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B2" w:rsidRDefault="002625B2" w:rsidP="002625B2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 xml:space="preserve">Рассмотрено на заседании </w:t>
      </w:r>
      <w:r>
        <w:rPr>
          <w:rFonts w:eastAsia="Times New Roman"/>
          <w:spacing w:val="-2"/>
          <w:sz w:val="24"/>
          <w:szCs w:val="24"/>
        </w:rPr>
        <w:t xml:space="preserve">педагогического совета. </w:t>
      </w:r>
      <w:r>
        <w:rPr>
          <w:rFonts w:eastAsia="Times New Roman"/>
          <w:spacing w:val="-3"/>
          <w:sz w:val="24"/>
          <w:szCs w:val="24"/>
        </w:rPr>
        <w:t>Протокол № 10 от 24.11.2018 г.</w:t>
      </w:r>
    </w:p>
    <w:p w:rsidR="002625B2" w:rsidRDefault="002625B2" w:rsidP="002625B2">
      <w:pPr>
        <w:shd w:val="clear" w:color="auto" w:fill="FFFFFF"/>
        <w:spacing w:before="10" w:line="274" w:lineRule="exact"/>
      </w:pPr>
      <w:r>
        <w:br w:type="column"/>
      </w:r>
      <w:r>
        <w:lastRenderedPageBreak/>
        <w:t xml:space="preserve"> </w:t>
      </w:r>
      <w:r>
        <w:rPr>
          <w:rFonts w:eastAsia="Times New Roman"/>
          <w:sz w:val="24"/>
          <w:szCs w:val="24"/>
        </w:rPr>
        <w:t>УТВЕРЖДАЮ</w:t>
      </w:r>
    </w:p>
    <w:p w:rsidR="002625B2" w:rsidRDefault="002625B2" w:rsidP="002625B2">
      <w:pPr>
        <w:shd w:val="clear" w:color="auto" w:fill="FFFFFF"/>
        <w:spacing w:line="274" w:lineRule="exact"/>
        <w:ind w:left="58"/>
      </w:pPr>
      <w:r>
        <w:rPr>
          <w:rFonts w:eastAsia="Times New Roman"/>
          <w:sz w:val="24"/>
          <w:szCs w:val="24"/>
        </w:rPr>
        <w:t xml:space="preserve">Директор </w:t>
      </w:r>
      <w:r>
        <w:rPr>
          <w:rFonts w:eastAsia="Times New Roman"/>
          <w:iCs/>
          <w:sz w:val="24"/>
          <w:szCs w:val="24"/>
        </w:rPr>
        <w:t>школы     И. Г. Кочеткова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Приказ № 43/2от 24.</w:t>
      </w:r>
      <w:r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1.201 8 г.</w:t>
      </w:r>
    </w:p>
    <w:p w:rsidR="002625B2" w:rsidRDefault="002625B2" w:rsidP="002625B2">
      <w:pPr>
        <w:shd w:val="clear" w:color="auto" w:fill="FFFFFF"/>
        <w:spacing w:line="274" w:lineRule="exact"/>
        <w:ind w:left="58"/>
        <w:sectPr w:rsidR="002625B2" w:rsidSect="002625B2">
          <w:pgSz w:w="11909" w:h="16834"/>
          <w:pgMar w:top="1003" w:right="753" w:bottom="360" w:left="1445" w:header="720" w:footer="720" w:gutter="0"/>
          <w:cols w:num="2" w:space="720" w:equalWidth="0">
            <w:col w:w="3182" w:space="2525"/>
            <w:col w:w="4003"/>
          </w:cols>
          <w:noEndnote/>
        </w:sectPr>
      </w:pPr>
    </w:p>
    <w:p w:rsidR="002625B2" w:rsidRDefault="002625B2" w:rsidP="002625B2">
      <w:pPr>
        <w:shd w:val="clear" w:color="auto" w:fill="FFFFFF"/>
        <w:spacing w:before="806" w:line="274" w:lineRule="exact"/>
        <w:ind w:left="5"/>
        <w:jc w:val="center"/>
      </w:pPr>
      <w:bookmarkStart w:id="0" w:name="_GoBack"/>
      <w:r>
        <w:rPr>
          <w:rFonts w:eastAsia="Times New Roman"/>
          <w:b/>
          <w:bCs/>
          <w:spacing w:val="-2"/>
          <w:sz w:val="24"/>
          <w:szCs w:val="24"/>
        </w:rPr>
        <w:lastRenderedPageBreak/>
        <w:t>Положение</w:t>
      </w:r>
    </w:p>
    <w:p w:rsidR="002625B2" w:rsidRDefault="002625B2" w:rsidP="002625B2">
      <w:pPr>
        <w:shd w:val="clear" w:color="auto" w:fill="FFFFFF"/>
        <w:spacing w:line="274" w:lineRule="exact"/>
        <w:ind w:left="14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о порядке и основании перевода, отчисления</w:t>
      </w:r>
    </w:p>
    <w:p w:rsidR="002625B2" w:rsidRDefault="002625B2" w:rsidP="002625B2">
      <w:pPr>
        <w:shd w:val="clear" w:color="auto" w:fill="FFFFFF"/>
        <w:spacing w:line="274" w:lineRule="exact"/>
        <w:ind w:left="10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и восстановления </w:t>
      </w:r>
      <w:proofErr w:type="gramStart"/>
      <w:r>
        <w:rPr>
          <w:rFonts w:eastAsia="Times New Roman"/>
          <w:b/>
          <w:bCs/>
          <w:spacing w:val="-1"/>
          <w:sz w:val="24"/>
          <w:szCs w:val="24"/>
        </w:rPr>
        <w:t>обучающихся</w:t>
      </w:r>
      <w:proofErr w:type="gramEnd"/>
    </w:p>
    <w:bookmarkEnd w:id="0"/>
    <w:p w:rsidR="002625B2" w:rsidRDefault="002625B2" w:rsidP="002625B2">
      <w:pPr>
        <w:shd w:val="clear" w:color="auto" w:fill="FFFFFF"/>
        <w:spacing w:line="274" w:lineRule="exact"/>
        <w:ind w:left="14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муниципального автономного общеобразовательного учреждения</w:t>
      </w:r>
    </w:p>
    <w:p w:rsidR="002625B2" w:rsidRDefault="002625B2" w:rsidP="002625B2">
      <w:pPr>
        <w:shd w:val="clear" w:color="auto" w:fill="FFFFFF"/>
        <w:spacing w:line="274" w:lineRule="exact"/>
        <w:ind w:left="10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«Троицкая средняя общеобразовательная школа»</w:t>
      </w:r>
    </w:p>
    <w:p w:rsidR="002625B2" w:rsidRDefault="002625B2" w:rsidP="002625B2">
      <w:pPr>
        <w:shd w:val="clear" w:color="auto" w:fill="FFFFFF"/>
        <w:spacing w:before="552" w:line="274" w:lineRule="exact"/>
        <w:ind w:left="10"/>
        <w:jc w:val="center"/>
      </w:pPr>
      <w:r>
        <w:rPr>
          <w:b/>
          <w:bCs/>
          <w:spacing w:val="-2"/>
          <w:sz w:val="24"/>
          <w:szCs w:val="24"/>
        </w:rPr>
        <w:t xml:space="preserve">1. </w:t>
      </w:r>
      <w:r>
        <w:rPr>
          <w:rFonts w:eastAsia="Times New Roman"/>
          <w:b/>
          <w:bCs/>
          <w:spacing w:val="-2"/>
          <w:sz w:val="24"/>
          <w:szCs w:val="24"/>
        </w:rPr>
        <w:t>Общие положения</w:t>
      </w:r>
    </w:p>
    <w:p w:rsidR="002625B2" w:rsidRDefault="002625B2" w:rsidP="002625B2">
      <w:pPr>
        <w:shd w:val="clear" w:color="auto" w:fill="FFFFFF"/>
        <w:spacing w:line="274" w:lineRule="exact"/>
        <w:ind w:left="19" w:firstLine="446"/>
        <w:jc w:val="both"/>
      </w:pPr>
      <w:r>
        <w:rPr>
          <w:sz w:val="24"/>
          <w:szCs w:val="24"/>
        </w:rPr>
        <w:t xml:space="preserve">1.1. </w:t>
      </w:r>
      <w:proofErr w:type="gramStart"/>
      <w:r>
        <w:rPr>
          <w:rFonts w:eastAsia="Times New Roman"/>
          <w:sz w:val="24"/>
          <w:szCs w:val="24"/>
        </w:rPr>
        <w:t xml:space="preserve">Настоящее Положение разработано в соответствии с Федеральным законом «Об образовании в Российской Федерации» от 29.12. 2012 г. № 273-ФЗ, приказом Министерства образования и науки РФ от 12.03.2014 года №177 «Об утверждении Порядка и условий осуществления перевода, обучающихся из одной организации, осуществляющую образовательную деятельность по образовательным программам начального общего, основного общего, среднего общего образования, в другие организации, осуществляющую </w:t>
      </w:r>
      <w:r>
        <w:rPr>
          <w:rFonts w:eastAsia="Times New Roman"/>
          <w:spacing w:val="-1"/>
          <w:sz w:val="24"/>
          <w:szCs w:val="24"/>
        </w:rPr>
        <w:t>образовательную деятельность по образовательным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программам </w:t>
      </w:r>
      <w:proofErr w:type="gramStart"/>
      <w:r>
        <w:rPr>
          <w:rFonts w:eastAsia="Times New Roman"/>
          <w:spacing w:val="-1"/>
          <w:sz w:val="24"/>
          <w:szCs w:val="24"/>
        </w:rPr>
        <w:t>соответствующих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уровень и </w:t>
      </w:r>
      <w:r>
        <w:rPr>
          <w:rFonts w:eastAsia="Times New Roman"/>
          <w:sz w:val="24"/>
          <w:szCs w:val="24"/>
        </w:rPr>
        <w:t>направленности».</w:t>
      </w:r>
    </w:p>
    <w:p w:rsidR="002625B2" w:rsidRDefault="002625B2" w:rsidP="002625B2">
      <w:pPr>
        <w:shd w:val="clear" w:color="auto" w:fill="FFFFFF"/>
        <w:spacing w:line="274" w:lineRule="exact"/>
        <w:ind w:left="14" w:right="10"/>
        <w:jc w:val="both"/>
      </w:pPr>
      <w:r>
        <w:rPr>
          <w:spacing w:val="-1"/>
          <w:sz w:val="24"/>
          <w:szCs w:val="24"/>
        </w:rPr>
        <w:t xml:space="preserve">1.2. </w:t>
      </w:r>
      <w:r>
        <w:rPr>
          <w:rFonts w:eastAsia="Times New Roman"/>
          <w:spacing w:val="-1"/>
          <w:sz w:val="24"/>
          <w:szCs w:val="24"/>
        </w:rPr>
        <w:t xml:space="preserve">Настоящее положение (далее - Положение) о порядке и основании перевода, отчисления и </w:t>
      </w:r>
      <w:proofErr w:type="gramStart"/>
      <w:r>
        <w:rPr>
          <w:rFonts w:eastAsia="Times New Roman"/>
          <w:sz w:val="24"/>
          <w:szCs w:val="24"/>
        </w:rPr>
        <w:t>восстановления</w:t>
      </w:r>
      <w:proofErr w:type="gramEnd"/>
      <w:r>
        <w:rPr>
          <w:rFonts w:eastAsia="Times New Roman"/>
          <w:sz w:val="24"/>
          <w:szCs w:val="24"/>
        </w:rPr>
        <w:t xml:space="preserve"> обучающихся МАОУ «Троицкая СОШ» СОШ регламентирует и устанавливает общие требования к процедуре и условиям осуществления перевода, отчисления и восстановления обучающегося.</w:t>
      </w:r>
    </w:p>
    <w:p w:rsidR="002625B2" w:rsidRDefault="002625B2" w:rsidP="002625B2">
      <w:pPr>
        <w:shd w:val="clear" w:color="auto" w:fill="FFFFFF"/>
        <w:spacing w:before="278" w:line="274" w:lineRule="exact"/>
        <w:ind w:right="14"/>
        <w:jc w:val="center"/>
      </w:pPr>
      <w:r>
        <w:rPr>
          <w:b/>
          <w:bCs/>
          <w:spacing w:val="-1"/>
          <w:sz w:val="24"/>
          <w:szCs w:val="24"/>
        </w:rPr>
        <w:t xml:space="preserve">2. </w:t>
      </w:r>
      <w:r>
        <w:rPr>
          <w:rFonts w:eastAsia="Times New Roman"/>
          <w:b/>
          <w:bCs/>
          <w:spacing w:val="-1"/>
          <w:sz w:val="24"/>
          <w:szCs w:val="24"/>
        </w:rPr>
        <w:t>Порядок перевода учащихся в следующий класс.</w:t>
      </w:r>
    </w:p>
    <w:p w:rsidR="002625B2" w:rsidRDefault="002625B2" w:rsidP="002625B2">
      <w:pPr>
        <w:shd w:val="clear" w:color="auto" w:fill="FFFFFF"/>
        <w:spacing w:line="274" w:lineRule="exact"/>
        <w:ind w:left="10" w:right="19"/>
        <w:jc w:val="both"/>
      </w:pPr>
      <w:r>
        <w:rPr>
          <w:sz w:val="24"/>
          <w:szCs w:val="24"/>
        </w:rPr>
        <w:t>2.1.</w:t>
      </w:r>
      <w:r>
        <w:rPr>
          <w:rFonts w:eastAsia="Times New Roman"/>
          <w:sz w:val="24"/>
          <w:szCs w:val="24"/>
        </w:rPr>
        <w:t>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2625B2" w:rsidRDefault="002625B2" w:rsidP="002625B2">
      <w:pPr>
        <w:shd w:val="clear" w:color="auto" w:fill="FFFFFF"/>
        <w:spacing w:line="274" w:lineRule="exact"/>
        <w:ind w:left="10" w:right="19"/>
        <w:jc w:val="both"/>
      </w:pPr>
      <w:r>
        <w:rPr>
          <w:sz w:val="24"/>
          <w:szCs w:val="24"/>
        </w:rPr>
        <w:t>2.2.</w:t>
      </w:r>
      <w:r>
        <w:rPr>
          <w:rFonts w:eastAsia="Times New Roman"/>
          <w:sz w:val="24"/>
          <w:szCs w:val="24"/>
        </w:rPr>
        <w:t xml:space="preserve">Обучающиеся, не прошедшие промежуточную аттестацию по уважительным причинам или имеющие академическую задолженность, т.е. не удовлетворительные результаты по </w:t>
      </w:r>
      <w:r>
        <w:rPr>
          <w:rFonts w:eastAsia="Times New Roman"/>
          <w:spacing w:val="-2"/>
          <w:sz w:val="24"/>
          <w:szCs w:val="24"/>
        </w:rPr>
        <w:t xml:space="preserve">одному и нескольким учебным предметам, курсам, дисциплинам образовательной программы </w:t>
      </w:r>
      <w:r>
        <w:rPr>
          <w:rFonts w:eastAsia="Times New Roman"/>
          <w:sz w:val="24"/>
          <w:szCs w:val="24"/>
        </w:rPr>
        <w:t>переводятся в следующий класс условно.</w:t>
      </w:r>
    </w:p>
    <w:p w:rsidR="002625B2" w:rsidRDefault="002625B2" w:rsidP="002625B2">
      <w:pPr>
        <w:shd w:val="clear" w:color="auto" w:fill="FFFFFF"/>
        <w:spacing w:line="274" w:lineRule="exact"/>
        <w:ind w:left="10" w:right="10"/>
        <w:jc w:val="both"/>
      </w:pPr>
      <w:r>
        <w:rPr>
          <w:sz w:val="24"/>
          <w:szCs w:val="24"/>
        </w:rPr>
        <w:t>2.3.</w:t>
      </w:r>
      <w:r>
        <w:rPr>
          <w:rFonts w:eastAsia="Times New Roman"/>
          <w:sz w:val="24"/>
          <w:szCs w:val="24"/>
        </w:rPr>
        <w:t>Обучающиеся обязаны ликвидировать академическую задолженность, вправе пройти повторно промежуточную аттестацию по соответствующему предмету, курсу не более двух раз в сроки определенные образовательной организацией, в пределах одного года с момента её образования.</w:t>
      </w:r>
    </w:p>
    <w:p w:rsidR="002625B2" w:rsidRDefault="002625B2" w:rsidP="002625B2">
      <w:pPr>
        <w:shd w:val="clear" w:color="auto" w:fill="FFFFFF"/>
        <w:spacing w:line="274" w:lineRule="exact"/>
        <w:ind w:left="5" w:right="19"/>
        <w:jc w:val="both"/>
      </w:pPr>
      <w:r>
        <w:rPr>
          <w:spacing w:val="-1"/>
          <w:sz w:val="24"/>
          <w:szCs w:val="24"/>
        </w:rPr>
        <w:t>2.5.</w:t>
      </w:r>
      <w:r>
        <w:rPr>
          <w:rFonts w:eastAsia="Times New Roman"/>
          <w:spacing w:val="-1"/>
          <w:sz w:val="24"/>
          <w:szCs w:val="24"/>
        </w:rPr>
        <w:t xml:space="preserve">Форма аттестации определяется аттестационной комиссией, состав которой утверждается </w:t>
      </w:r>
      <w:r>
        <w:rPr>
          <w:rFonts w:eastAsia="Times New Roman"/>
          <w:sz w:val="24"/>
          <w:szCs w:val="24"/>
        </w:rPr>
        <w:t xml:space="preserve">директором учреждения в количестве не менее двух учителей соответствующего профиля. При положительном результате аттестации педагогический совет принимает решение о </w:t>
      </w:r>
      <w:r>
        <w:rPr>
          <w:rFonts w:eastAsia="Times New Roman"/>
          <w:spacing w:val="-1"/>
          <w:sz w:val="24"/>
          <w:szCs w:val="24"/>
        </w:rPr>
        <w:t xml:space="preserve">переводе </w:t>
      </w:r>
      <w:proofErr w:type="gramStart"/>
      <w:r>
        <w:rPr>
          <w:rFonts w:eastAsia="Times New Roman"/>
          <w:spacing w:val="-1"/>
          <w:sz w:val="24"/>
          <w:szCs w:val="24"/>
        </w:rPr>
        <w:t>обучающегося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в класс, в который он был переведён условно.</w:t>
      </w:r>
    </w:p>
    <w:p w:rsidR="002625B2" w:rsidRDefault="002625B2" w:rsidP="002625B2">
      <w:pPr>
        <w:shd w:val="clear" w:color="auto" w:fill="FFFFFF"/>
        <w:spacing w:line="274" w:lineRule="exact"/>
        <w:ind w:right="19"/>
        <w:jc w:val="both"/>
      </w:pPr>
      <w:proofErr w:type="gramStart"/>
      <w:r>
        <w:rPr>
          <w:sz w:val="24"/>
          <w:szCs w:val="24"/>
        </w:rPr>
        <w:t>2.6.</w:t>
      </w:r>
      <w:r>
        <w:rPr>
          <w:rFonts w:eastAsia="Times New Roman"/>
          <w:sz w:val="24"/>
          <w:szCs w:val="24"/>
        </w:rPr>
        <w:t xml:space="preserve"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</w:t>
      </w:r>
      <w:r>
        <w:rPr>
          <w:rFonts w:eastAsia="Times New Roman"/>
          <w:spacing w:val="-1"/>
          <w:sz w:val="24"/>
          <w:szCs w:val="24"/>
        </w:rPr>
        <w:t xml:space="preserve">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  <w:r>
        <w:rPr>
          <w:rFonts w:eastAsia="Times New Roman"/>
          <w:sz w:val="24"/>
          <w:szCs w:val="24"/>
        </w:rPr>
        <w:t>2.7.Обучающиеся по образовательным программам начального</w:t>
      </w:r>
      <w:proofErr w:type="gramEnd"/>
      <w:r>
        <w:rPr>
          <w:rFonts w:eastAsia="Times New Roman"/>
          <w:sz w:val="24"/>
          <w:szCs w:val="24"/>
        </w:rPr>
        <w:t xml:space="preserve">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2625B2" w:rsidRDefault="002625B2" w:rsidP="002625B2">
      <w:pPr>
        <w:shd w:val="clear" w:color="auto" w:fill="FFFFFF"/>
        <w:spacing w:line="274" w:lineRule="exact"/>
        <w:ind w:right="19"/>
        <w:jc w:val="both"/>
        <w:sectPr w:rsidR="002625B2">
          <w:type w:val="continuous"/>
          <w:pgSz w:w="11909" w:h="16834"/>
          <w:pgMar w:top="1003" w:right="743" w:bottom="360" w:left="1416" w:header="720" w:footer="720" w:gutter="0"/>
          <w:cols w:space="60"/>
          <w:noEndnote/>
        </w:sectPr>
      </w:pPr>
    </w:p>
    <w:p w:rsidR="002625B2" w:rsidRDefault="002625B2" w:rsidP="002625B2">
      <w:pPr>
        <w:shd w:val="clear" w:color="auto" w:fill="FFFFFF"/>
        <w:spacing w:line="274" w:lineRule="exact"/>
        <w:ind w:left="19"/>
        <w:jc w:val="center"/>
      </w:pPr>
      <w:r>
        <w:rPr>
          <w:b/>
          <w:bCs/>
          <w:sz w:val="24"/>
          <w:szCs w:val="24"/>
        </w:rPr>
        <w:lastRenderedPageBreak/>
        <w:t xml:space="preserve">3. </w:t>
      </w:r>
      <w:r>
        <w:rPr>
          <w:rFonts w:eastAsia="Times New Roman"/>
          <w:b/>
          <w:bCs/>
          <w:sz w:val="24"/>
          <w:szCs w:val="24"/>
        </w:rPr>
        <w:t xml:space="preserve">Порядок и основания перевода и отчисления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2625B2" w:rsidRDefault="002625B2" w:rsidP="002625B2">
      <w:pPr>
        <w:shd w:val="clear" w:color="auto" w:fill="FFFFFF"/>
        <w:spacing w:line="274" w:lineRule="exact"/>
        <w:ind w:left="38" w:right="5"/>
        <w:jc w:val="both"/>
      </w:pPr>
      <w:proofErr w:type="gramStart"/>
      <w:r>
        <w:rPr>
          <w:spacing w:val="-1"/>
          <w:sz w:val="24"/>
          <w:szCs w:val="24"/>
        </w:rPr>
        <w:t>3.1.</w:t>
      </w:r>
      <w:r>
        <w:rPr>
          <w:rFonts w:eastAsia="Times New Roman"/>
          <w:spacing w:val="-1"/>
          <w:sz w:val="24"/>
          <w:szCs w:val="24"/>
        </w:rPr>
        <w:t xml:space="preserve">Отчисление обучающихся из учреждения оформляется приказом директора на следующих </w:t>
      </w:r>
      <w:r>
        <w:rPr>
          <w:rFonts w:eastAsia="Times New Roman"/>
          <w:sz w:val="24"/>
          <w:szCs w:val="24"/>
        </w:rPr>
        <w:t>основаниях:</w:t>
      </w:r>
      <w:proofErr w:type="gramEnd"/>
    </w:p>
    <w:p w:rsidR="002625B2" w:rsidRDefault="002625B2" w:rsidP="002625B2">
      <w:pPr>
        <w:shd w:val="clear" w:color="auto" w:fill="FFFFFF"/>
        <w:tabs>
          <w:tab w:val="left" w:pos="370"/>
        </w:tabs>
        <w:spacing w:before="5" w:line="274" w:lineRule="exact"/>
        <w:ind w:left="34" w:right="5"/>
        <w:jc w:val="both"/>
      </w:pPr>
      <w:r>
        <w:rPr>
          <w:spacing w:val="-18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связи с завершением основного общего и среднего общего образования с выдачей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документа государственного образца о соответствующем уровне образования.</w:t>
      </w:r>
    </w:p>
    <w:p w:rsidR="002625B2" w:rsidRDefault="002625B2" w:rsidP="002625B2">
      <w:pPr>
        <w:shd w:val="clear" w:color="auto" w:fill="FFFFFF"/>
        <w:tabs>
          <w:tab w:val="left" w:pos="288"/>
        </w:tabs>
        <w:spacing w:line="274" w:lineRule="exact"/>
        <w:ind w:left="38"/>
      </w:pPr>
      <w:r>
        <w:rPr>
          <w:spacing w:val="-10"/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досрочно в следующих случаях:</w:t>
      </w:r>
    </w:p>
    <w:p w:rsidR="002625B2" w:rsidRDefault="002625B2" w:rsidP="002625B2">
      <w:pPr>
        <w:numPr>
          <w:ilvl w:val="0"/>
          <w:numId w:val="1"/>
        </w:numPr>
        <w:shd w:val="clear" w:color="auto" w:fill="FFFFFF"/>
        <w:tabs>
          <w:tab w:val="left" w:pos="202"/>
        </w:tabs>
        <w:spacing w:before="5" w:line="274" w:lineRule="exact"/>
        <w:ind w:left="3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инициативе учащегося или родителей (законных представителей) несовершеннолетнего учащегося, в том числе в случае перевода обучающегося для продолжения освоения </w:t>
      </w:r>
      <w:r>
        <w:rPr>
          <w:rFonts w:eastAsia="Times New Roman"/>
          <w:spacing w:val="-1"/>
          <w:sz w:val="24"/>
          <w:szCs w:val="24"/>
        </w:rPr>
        <w:t>образовательной программы в другую образовательную организацию;</w:t>
      </w:r>
    </w:p>
    <w:p w:rsidR="002625B2" w:rsidRDefault="002625B2" w:rsidP="002625B2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3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 инициативе общеобразовательной организации в случае применения к учащемуся, достигшего возраста пятнадцати лет, отчисления как меры дисциплинарного взыскания,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 (по согласованию с комиссией по делам несовершеннолетних);</w:t>
      </w:r>
    </w:p>
    <w:p w:rsidR="002625B2" w:rsidRDefault="002625B2" w:rsidP="002625B2">
      <w:pPr>
        <w:shd w:val="clear" w:color="auto" w:fill="FFFFFF"/>
        <w:tabs>
          <w:tab w:val="left" w:pos="269"/>
        </w:tabs>
        <w:spacing w:before="5" w:line="274" w:lineRule="exact"/>
        <w:ind w:left="24" w:right="1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 обстоятельствам, не зависящим от воли обучающегося или родителей (законных</w:t>
      </w:r>
      <w:r>
        <w:rPr>
          <w:rFonts w:eastAsia="Times New Roman"/>
          <w:sz w:val="24"/>
          <w:szCs w:val="24"/>
        </w:rPr>
        <w:br/>
        <w:t>представителей) несовершеннолетнего обучающегося и учреждения, в том числе в случае</w:t>
      </w:r>
      <w:r>
        <w:rPr>
          <w:rFonts w:eastAsia="Times New Roman"/>
          <w:sz w:val="24"/>
          <w:szCs w:val="24"/>
        </w:rPr>
        <w:br/>
        <w:t>ликвидации общеобразовательной организации.</w:t>
      </w:r>
    </w:p>
    <w:p w:rsidR="002625B2" w:rsidRDefault="002625B2" w:rsidP="002625B2">
      <w:pPr>
        <w:shd w:val="clear" w:color="auto" w:fill="FFFFFF"/>
        <w:tabs>
          <w:tab w:val="left" w:pos="605"/>
        </w:tabs>
        <w:spacing w:line="274" w:lineRule="exact"/>
        <w:ind w:left="24" w:right="14"/>
        <w:jc w:val="both"/>
      </w:pPr>
      <w:r>
        <w:rPr>
          <w:spacing w:val="-7"/>
          <w:sz w:val="24"/>
          <w:szCs w:val="24"/>
        </w:rPr>
        <w:t>3.2.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случае перевода совершеннолетнего обучающегося по его инициативе или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несовершеннолетнего обучающегося по инициативе его родителей (законных представителей)</w:t>
      </w:r>
      <w:r>
        <w:rPr>
          <w:rFonts w:eastAsia="Times New Roman"/>
          <w:spacing w:val="-1"/>
          <w:sz w:val="24"/>
          <w:szCs w:val="24"/>
        </w:rPr>
        <w:br/>
      </w:r>
      <w:proofErr w:type="gramStart"/>
      <w:r>
        <w:rPr>
          <w:rFonts w:eastAsia="Times New Roman"/>
          <w:sz w:val="24"/>
          <w:szCs w:val="24"/>
        </w:rPr>
        <w:t>совершеннолетний</w:t>
      </w:r>
      <w:proofErr w:type="gramEnd"/>
      <w:r>
        <w:rPr>
          <w:rFonts w:eastAsia="Times New Roman"/>
          <w:sz w:val="24"/>
          <w:szCs w:val="24"/>
        </w:rPr>
        <w:t xml:space="preserve"> обучающийся или родители (законные представители)</w:t>
      </w:r>
      <w:r>
        <w:rPr>
          <w:rFonts w:eastAsia="Times New Roman"/>
          <w:sz w:val="24"/>
          <w:szCs w:val="24"/>
        </w:rPr>
        <w:br/>
        <w:t>несовершеннолетнего обучающегося:</w:t>
      </w:r>
    </w:p>
    <w:p w:rsidR="002625B2" w:rsidRDefault="002625B2" w:rsidP="002625B2">
      <w:pPr>
        <w:shd w:val="clear" w:color="auto" w:fill="FFFFFF"/>
        <w:spacing w:before="5" w:line="274" w:lineRule="exact"/>
        <w:ind w:left="926"/>
      </w:pPr>
      <w:r>
        <w:rPr>
          <w:i/>
          <w:iCs/>
          <w:sz w:val="24"/>
          <w:szCs w:val="24"/>
        </w:rPr>
        <w:t>1</w:t>
      </w:r>
      <w:r w:rsidRPr="00C435C4">
        <w:rPr>
          <w:i/>
          <w:iCs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осуществляют выбор принимающей организации;</w:t>
      </w:r>
    </w:p>
    <w:p w:rsidR="002625B2" w:rsidRDefault="002625B2" w:rsidP="002625B2">
      <w:pPr>
        <w:shd w:val="clear" w:color="auto" w:fill="FFFFFF"/>
        <w:spacing w:line="274" w:lineRule="exact"/>
        <w:ind w:left="1272" w:right="19" w:hanging="346"/>
        <w:jc w:val="both"/>
      </w:pPr>
      <w:r>
        <w:rPr>
          <w:rFonts w:eastAsia="Times New Roman"/>
          <w:i/>
          <w:iCs/>
          <w:sz w:val="24"/>
          <w:szCs w:val="24"/>
        </w:rPr>
        <w:t>2</w:t>
      </w:r>
      <w:r w:rsidRPr="00C435C4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2625B2" w:rsidRDefault="002625B2" w:rsidP="002625B2">
      <w:pPr>
        <w:shd w:val="clear" w:color="auto" w:fill="FFFFFF"/>
        <w:spacing w:line="274" w:lineRule="exact"/>
        <w:ind w:left="1272" w:right="19" w:hanging="341"/>
        <w:jc w:val="both"/>
      </w:pPr>
      <w:r>
        <w:rPr>
          <w:i/>
          <w:iCs/>
          <w:sz w:val="24"/>
          <w:szCs w:val="24"/>
        </w:rPr>
        <w:t>3</w:t>
      </w:r>
      <w:r w:rsidRPr="00C435C4">
        <w:rPr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отсутствии свободных мест в выбранной организации обращаются к учредителю для определения принимающей организации;</w:t>
      </w:r>
    </w:p>
    <w:p w:rsidR="002625B2" w:rsidRDefault="002625B2" w:rsidP="002625B2">
      <w:pPr>
        <w:shd w:val="clear" w:color="auto" w:fill="FFFFFF"/>
        <w:spacing w:line="274" w:lineRule="exact"/>
        <w:ind w:left="1267" w:right="24" w:hanging="346"/>
        <w:jc w:val="both"/>
      </w:pPr>
      <w:r>
        <w:rPr>
          <w:rFonts w:eastAsia="Times New Roman"/>
          <w:i/>
          <w:iCs/>
          <w:spacing w:val="-1"/>
          <w:sz w:val="24"/>
          <w:szCs w:val="24"/>
        </w:rPr>
        <w:t>4</w:t>
      </w:r>
      <w:r w:rsidRPr="00C435C4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обращаются 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в учреждение с заявлением об отчислении обучающегося в связи с </w:t>
      </w:r>
      <w:r>
        <w:rPr>
          <w:rFonts w:eastAsia="Times New Roman"/>
          <w:sz w:val="24"/>
          <w:szCs w:val="24"/>
        </w:rPr>
        <w:t>переводом</w:t>
      </w:r>
      <w:proofErr w:type="gramEnd"/>
      <w:r>
        <w:rPr>
          <w:rFonts w:eastAsia="Times New Roman"/>
          <w:sz w:val="24"/>
          <w:szCs w:val="24"/>
        </w:rPr>
        <w:t xml:space="preserve"> в принимающую организацию. К заявлению прикладывается уведомление принимающей образовательной организации, подтверждающее гарантию приёма обучающегося. Уведомление может быть направлено в форме электронного документа с использованием сети Интернет.</w:t>
      </w:r>
    </w:p>
    <w:p w:rsidR="002625B2" w:rsidRDefault="002625B2" w:rsidP="002625B2">
      <w:pPr>
        <w:shd w:val="clear" w:color="auto" w:fill="FFFFFF"/>
        <w:tabs>
          <w:tab w:val="left" w:pos="442"/>
        </w:tabs>
        <w:spacing w:line="274" w:lineRule="exact"/>
        <w:ind w:left="10" w:right="29"/>
        <w:jc w:val="both"/>
      </w:pPr>
      <w:r>
        <w:rPr>
          <w:spacing w:val="-7"/>
          <w:sz w:val="24"/>
          <w:szCs w:val="24"/>
        </w:rPr>
        <w:t>3.3.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 заявлении совершеннолетнего обучающегося или родителей (законных представителей)</w:t>
      </w:r>
      <w:r>
        <w:rPr>
          <w:rFonts w:eastAsia="Times New Roman"/>
          <w:spacing w:val="-1"/>
          <w:sz w:val="24"/>
          <w:szCs w:val="24"/>
        </w:rPr>
        <w:br/>
        <w:t>несовершеннолетнего обучающегося об отчислении в порядке перевода указываются:</w:t>
      </w:r>
    </w:p>
    <w:p w:rsidR="002625B2" w:rsidRDefault="002625B2" w:rsidP="002625B2">
      <w:pPr>
        <w:shd w:val="clear" w:color="auto" w:fill="FFFFFF"/>
        <w:spacing w:line="274" w:lineRule="exact"/>
        <w:ind w:left="922" w:right="2765"/>
      </w:pPr>
      <w:r>
        <w:rPr>
          <w:rFonts w:eastAsia="Times New Roman"/>
          <w:i/>
          <w:iCs/>
          <w:spacing w:val="-2"/>
          <w:sz w:val="24"/>
          <w:szCs w:val="24"/>
        </w:rPr>
        <w:t>1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  </w:t>
      </w:r>
      <w:r>
        <w:rPr>
          <w:rFonts w:eastAsia="Times New Roman"/>
          <w:spacing w:val="-2"/>
          <w:sz w:val="24"/>
          <w:szCs w:val="24"/>
        </w:rPr>
        <w:t xml:space="preserve">фамилия, имя, отчество (при наличии) обучающегося; </w:t>
      </w:r>
      <w:r w:rsidRPr="00C435C4">
        <w:rPr>
          <w:rFonts w:eastAsia="Times New Roman"/>
          <w:i/>
          <w:iCs/>
          <w:sz w:val="24"/>
          <w:szCs w:val="24"/>
        </w:rPr>
        <w:t>■</w:t>
      </w:r>
      <w:r>
        <w:rPr>
          <w:rFonts w:eastAsia="Times New Roman"/>
          <w:i/>
          <w:iCs/>
          <w:sz w:val="24"/>
          <w:szCs w:val="24"/>
          <w:lang w:val="en-US"/>
        </w:rPr>
        <w:t>S</w:t>
      </w:r>
      <w:r w:rsidRPr="00C435C4"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дата рождения;</w:t>
      </w:r>
    </w:p>
    <w:p w:rsidR="002625B2" w:rsidRDefault="002625B2" w:rsidP="002625B2">
      <w:pPr>
        <w:shd w:val="clear" w:color="auto" w:fill="FFFFFF"/>
        <w:spacing w:line="274" w:lineRule="exact"/>
        <w:ind w:left="917"/>
      </w:pPr>
      <w:r>
        <w:rPr>
          <w:rFonts w:eastAsia="Times New Roman"/>
          <w:i/>
          <w:iCs/>
          <w:sz w:val="24"/>
          <w:szCs w:val="24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класс и профиль обучения (при наличии);</w:t>
      </w:r>
    </w:p>
    <w:p w:rsidR="002625B2" w:rsidRDefault="002625B2" w:rsidP="002625B2">
      <w:pPr>
        <w:shd w:val="clear" w:color="auto" w:fill="FFFFFF"/>
        <w:spacing w:line="274" w:lineRule="exact"/>
        <w:ind w:left="1262" w:right="29" w:hanging="346"/>
        <w:jc w:val="both"/>
      </w:pPr>
      <w:r>
        <w:rPr>
          <w:rFonts w:eastAsia="Times New Roman"/>
          <w:i/>
          <w:iCs/>
          <w:spacing w:val="-1"/>
          <w:sz w:val="24"/>
          <w:szCs w:val="24"/>
        </w:rPr>
        <w:t>3</w:t>
      </w:r>
      <w:r w:rsidRPr="00C435C4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2625B2" w:rsidRDefault="002625B2" w:rsidP="002625B2">
      <w:pPr>
        <w:shd w:val="clear" w:color="auto" w:fill="FFFFFF"/>
        <w:tabs>
          <w:tab w:val="left" w:pos="442"/>
        </w:tabs>
        <w:spacing w:line="274" w:lineRule="exact"/>
        <w:ind w:left="10" w:right="29"/>
        <w:jc w:val="both"/>
      </w:pPr>
      <w:r>
        <w:rPr>
          <w:spacing w:val="-7"/>
          <w:sz w:val="24"/>
          <w:szCs w:val="24"/>
        </w:rPr>
        <w:t>3.4.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 основании заявления совершеннолетнего обучающегося или родителей (законных</w:t>
      </w:r>
      <w:r>
        <w:rPr>
          <w:rFonts w:eastAsia="Times New Roman"/>
          <w:sz w:val="24"/>
          <w:szCs w:val="24"/>
        </w:rPr>
        <w:br/>
        <w:t>представителей) несовершеннолетнего обучающегося об отчислении в порядке перевода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учреждение в трехдневный срок издает распорядительный акт об отчислении обучающегося в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порядке перевода с указанием принимающей организации.</w:t>
      </w:r>
    </w:p>
    <w:p w:rsidR="002625B2" w:rsidRDefault="002625B2" w:rsidP="002625B2">
      <w:pPr>
        <w:shd w:val="clear" w:color="auto" w:fill="FFFFFF"/>
        <w:spacing w:line="274" w:lineRule="exact"/>
        <w:ind w:left="10"/>
      </w:pPr>
      <w:r>
        <w:rPr>
          <w:sz w:val="24"/>
          <w:szCs w:val="24"/>
        </w:rPr>
        <w:t>3.5.</w:t>
      </w:r>
      <w:r>
        <w:rPr>
          <w:rFonts w:eastAsia="Times New Roman"/>
          <w:sz w:val="24"/>
          <w:szCs w:val="24"/>
        </w:rPr>
        <w:t xml:space="preserve">Учреждение   выдает   </w:t>
      </w:r>
      <w:proofErr w:type="gramStart"/>
      <w:r>
        <w:rPr>
          <w:rFonts w:eastAsia="Times New Roman"/>
          <w:sz w:val="24"/>
          <w:szCs w:val="24"/>
        </w:rPr>
        <w:t>совершеннолетнему</w:t>
      </w:r>
      <w:proofErr w:type="gramEnd"/>
      <w:r>
        <w:rPr>
          <w:rFonts w:eastAsia="Times New Roman"/>
          <w:sz w:val="24"/>
          <w:szCs w:val="24"/>
        </w:rPr>
        <w:t xml:space="preserve">   обучающемуся   или   родителям   (законным </w:t>
      </w:r>
      <w:r>
        <w:rPr>
          <w:rFonts w:eastAsia="Times New Roman"/>
          <w:spacing w:val="-1"/>
          <w:sz w:val="24"/>
          <w:szCs w:val="24"/>
        </w:rPr>
        <w:t xml:space="preserve">представителям) несовершеннолетнего обучающегося следующие документы: </w:t>
      </w:r>
      <w:r>
        <w:rPr>
          <w:rFonts w:eastAsia="Times New Roman"/>
          <w:sz w:val="24"/>
          <w:szCs w:val="24"/>
        </w:rPr>
        <w:t>•/  личное дело обучающегося;</w:t>
      </w:r>
    </w:p>
    <w:p w:rsidR="002625B2" w:rsidRDefault="002625B2" w:rsidP="002625B2">
      <w:pPr>
        <w:shd w:val="clear" w:color="auto" w:fill="FFFFFF"/>
        <w:spacing w:line="274" w:lineRule="exact"/>
        <w:ind w:left="1253" w:right="38" w:hanging="341"/>
        <w:jc w:val="both"/>
      </w:pPr>
      <w:r>
        <w:rPr>
          <w:rFonts w:eastAsia="Times New Roman"/>
          <w:i/>
          <w:iCs/>
          <w:spacing w:val="-1"/>
          <w:sz w:val="24"/>
          <w:szCs w:val="24"/>
        </w:rPr>
        <w:t>1</w:t>
      </w:r>
      <w:r w:rsidRPr="00C435C4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документы, содержащие информацию об успеваемости обучающегося в текущем </w:t>
      </w:r>
      <w:r>
        <w:rPr>
          <w:rFonts w:eastAsia="Times New Roman"/>
          <w:sz w:val="24"/>
          <w:szCs w:val="24"/>
        </w:rPr>
        <w:t>учебном году (выписка из классного журнала с текущими отметками и результатами промежуточной аттестации), заверенные печатью учреждения и подписью ее руководителя (уполномоченного им лица).</w:t>
      </w:r>
    </w:p>
    <w:p w:rsidR="002625B2" w:rsidRDefault="002625B2" w:rsidP="002625B2">
      <w:pPr>
        <w:numPr>
          <w:ilvl w:val="0"/>
          <w:numId w:val="2"/>
        </w:numPr>
        <w:shd w:val="clear" w:color="auto" w:fill="FFFFFF"/>
        <w:tabs>
          <w:tab w:val="left" w:pos="437"/>
        </w:tabs>
        <w:spacing w:line="274" w:lineRule="exact"/>
        <w:ind w:right="38"/>
        <w:jc w:val="both"/>
        <w:rPr>
          <w:spacing w:val="-7"/>
          <w:sz w:val="24"/>
          <w:szCs w:val="24"/>
        </w:rPr>
      </w:pPr>
      <w:proofErr w:type="gramStart"/>
      <w:r>
        <w:rPr>
          <w:rFonts w:eastAsia="Times New Roman"/>
          <w:spacing w:val="-1"/>
          <w:sz w:val="24"/>
          <w:szCs w:val="24"/>
        </w:rPr>
        <w:t xml:space="preserve">Требование обучающимся или родителями (законными представителями) предоставления </w:t>
      </w:r>
      <w:r>
        <w:rPr>
          <w:rFonts w:eastAsia="Times New Roman"/>
          <w:sz w:val="24"/>
          <w:szCs w:val="24"/>
        </w:rPr>
        <w:t>других документов в качестве основания для зачисления обучающихся в принимающую организацию в связи с переводом из лицея не допускается.</w:t>
      </w:r>
      <w:proofErr w:type="gramEnd"/>
    </w:p>
    <w:p w:rsidR="002625B2" w:rsidRDefault="002625B2" w:rsidP="002625B2">
      <w:pPr>
        <w:numPr>
          <w:ilvl w:val="0"/>
          <w:numId w:val="2"/>
        </w:numPr>
        <w:shd w:val="clear" w:color="auto" w:fill="FFFFFF"/>
        <w:tabs>
          <w:tab w:val="left" w:pos="437"/>
        </w:tabs>
        <w:spacing w:line="274" w:lineRule="exact"/>
        <w:ind w:right="38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Принимающая организация при зачислении обучающегося, отчисленного из учреждения, в течение двух рабочих дней </w:t>
      </w:r>
      <w:proofErr w:type="gramStart"/>
      <w:r>
        <w:rPr>
          <w:rFonts w:eastAsia="Times New Roman"/>
          <w:sz w:val="24"/>
          <w:szCs w:val="24"/>
        </w:rPr>
        <w:t>с даты издания</w:t>
      </w:r>
      <w:proofErr w:type="gramEnd"/>
      <w:r>
        <w:rPr>
          <w:rFonts w:eastAsia="Times New Roman"/>
          <w:sz w:val="24"/>
          <w:szCs w:val="24"/>
        </w:rPr>
        <w:t xml:space="preserve"> приказа, о зачислении обучающегося в порядке </w:t>
      </w:r>
      <w:r>
        <w:rPr>
          <w:rFonts w:eastAsia="Times New Roman"/>
          <w:spacing w:val="-1"/>
          <w:sz w:val="24"/>
          <w:szCs w:val="24"/>
        </w:rPr>
        <w:t>перевода письменно уведомляет исходную организацию о номере и дате приказа о зачислении</w:t>
      </w:r>
    </w:p>
    <w:p w:rsidR="002625B2" w:rsidRDefault="002625B2" w:rsidP="002625B2">
      <w:pPr>
        <w:numPr>
          <w:ilvl w:val="0"/>
          <w:numId w:val="2"/>
        </w:numPr>
        <w:shd w:val="clear" w:color="auto" w:fill="FFFFFF"/>
        <w:tabs>
          <w:tab w:val="left" w:pos="437"/>
        </w:tabs>
        <w:spacing w:line="274" w:lineRule="exact"/>
        <w:ind w:right="38"/>
        <w:jc w:val="both"/>
        <w:rPr>
          <w:spacing w:val="-7"/>
          <w:sz w:val="24"/>
          <w:szCs w:val="24"/>
        </w:rPr>
        <w:sectPr w:rsidR="002625B2">
          <w:pgSz w:w="11909" w:h="16834"/>
          <w:pgMar w:top="639" w:right="840" w:bottom="360" w:left="1292" w:header="720" w:footer="720" w:gutter="0"/>
          <w:cols w:space="60"/>
          <w:noEndnote/>
        </w:sectPr>
      </w:pPr>
    </w:p>
    <w:p w:rsidR="002625B2" w:rsidRPr="002D1F4E" w:rsidRDefault="002625B2" w:rsidP="002625B2">
      <w:pPr>
        <w:shd w:val="clear" w:color="auto" w:fill="FFFFFF"/>
        <w:spacing w:line="274" w:lineRule="exact"/>
        <w:ind w:left="5"/>
        <w:rPr>
          <w:sz w:val="24"/>
          <w:szCs w:val="24"/>
        </w:rPr>
      </w:pPr>
      <w:proofErr w:type="gramStart"/>
      <w:r w:rsidRPr="002D1F4E">
        <w:rPr>
          <w:rFonts w:eastAsia="Times New Roman"/>
          <w:spacing w:val="-11"/>
          <w:sz w:val="24"/>
          <w:szCs w:val="24"/>
        </w:rPr>
        <w:lastRenderedPageBreak/>
        <w:t>обучающегося</w:t>
      </w:r>
      <w:proofErr w:type="gramEnd"/>
      <w:r w:rsidRPr="002D1F4E">
        <w:rPr>
          <w:rFonts w:eastAsia="Times New Roman"/>
          <w:spacing w:val="-11"/>
          <w:sz w:val="24"/>
          <w:szCs w:val="24"/>
        </w:rPr>
        <w:t xml:space="preserve"> в принимающую организацию.</w:t>
      </w:r>
    </w:p>
    <w:p w:rsidR="002625B2" w:rsidRPr="002D1F4E" w:rsidRDefault="002625B2" w:rsidP="002625B2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274" w:lineRule="exact"/>
        <w:ind w:left="5"/>
        <w:jc w:val="both"/>
        <w:rPr>
          <w:spacing w:val="-16"/>
          <w:sz w:val="24"/>
          <w:szCs w:val="24"/>
        </w:rPr>
      </w:pPr>
      <w:r w:rsidRPr="002D1F4E">
        <w:rPr>
          <w:rFonts w:eastAsia="Times New Roman"/>
          <w:spacing w:val="-9"/>
          <w:sz w:val="24"/>
          <w:szCs w:val="24"/>
        </w:rPr>
        <w:t xml:space="preserve"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</w:t>
      </w:r>
      <w:r w:rsidRPr="002D1F4E">
        <w:rPr>
          <w:rFonts w:eastAsia="Times New Roman"/>
          <w:sz w:val="24"/>
          <w:szCs w:val="24"/>
        </w:rPr>
        <w:t>опеки и попечительства.</w:t>
      </w:r>
    </w:p>
    <w:p w:rsidR="002625B2" w:rsidRPr="002D1F4E" w:rsidRDefault="002625B2" w:rsidP="002625B2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274" w:lineRule="exact"/>
        <w:ind w:left="5" w:right="5"/>
        <w:jc w:val="both"/>
        <w:rPr>
          <w:spacing w:val="-16"/>
          <w:sz w:val="24"/>
          <w:szCs w:val="24"/>
        </w:rPr>
      </w:pPr>
      <w:r w:rsidRPr="002D1F4E">
        <w:rPr>
          <w:rFonts w:eastAsia="Times New Roman"/>
          <w:spacing w:val="-10"/>
          <w:sz w:val="24"/>
          <w:szCs w:val="24"/>
        </w:rPr>
        <w:t xml:space="preserve">Решение Педагогического совета учреждения об отчислении учащегося оформляется </w:t>
      </w:r>
      <w:r w:rsidRPr="002D1F4E">
        <w:rPr>
          <w:rFonts w:eastAsia="Times New Roman"/>
          <w:sz w:val="24"/>
          <w:szCs w:val="24"/>
        </w:rPr>
        <w:t>приказом Директора учреждения.</w:t>
      </w:r>
    </w:p>
    <w:p w:rsidR="002625B2" w:rsidRPr="002D1F4E" w:rsidRDefault="002625B2" w:rsidP="002625B2">
      <w:pPr>
        <w:shd w:val="clear" w:color="auto" w:fill="FFFFFF"/>
        <w:spacing w:before="274" w:line="274" w:lineRule="exact"/>
        <w:ind w:right="14"/>
        <w:jc w:val="center"/>
        <w:rPr>
          <w:sz w:val="24"/>
          <w:szCs w:val="24"/>
        </w:rPr>
      </w:pPr>
      <w:r w:rsidRPr="002D1F4E">
        <w:rPr>
          <w:b/>
          <w:bCs/>
          <w:spacing w:val="-11"/>
          <w:sz w:val="24"/>
          <w:szCs w:val="24"/>
        </w:rPr>
        <w:t xml:space="preserve">4. </w:t>
      </w:r>
      <w:r w:rsidRPr="002D1F4E">
        <w:rPr>
          <w:rFonts w:eastAsia="Times New Roman"/>
          <w:b/>
          <w:bCs/>
          <w:spacing w:val="-11"/>
          <w:sz w:val="24"/>
          <w:szCs w:val="24"/>
        </w:rPr>
        <w:t>Порядок и основание восстановления учащихся</w:t>
      </w:r>
    </w:p>
    <w:p w:rsidR="002625B2" w:rsidRPr="002D1F4E" w:rsidRDefault="002625B2" w:rsidP="002625B2">
      <w:pPr>
        <w:numPr>
          <w:ilvl w:val="0"/>
          <w:numId w:val="4"/>
        </w:numPr>
        <w:shd w:val="clear" w:color="auto" w:fill="FFFFFF"/>
        <w:tabs>
          <w:tab w:val="left" w:pos="446"/>
        </w:tabs>
        <w:spacing w:line="274" w:lineRule="exact"/>
        <w:ind w:right="5"/>
        <w:jc w:val="both"/>
        <w:rPr>
          <w:spacing w:val="-13"/>
          <w:sz w:val="24"/>
          <w:szCs w:val="24"/>
        </w:rPr>
      </w:pPr>
      <w:r w:rsidRPr="002D1F4E">
        <w:rPr>
          <w:rFonts w:eastAsia="Times New Roman"/>
          <w:spacing w:val="-10"/>
          <w:sz w:val="24"/>
          <w:szCs w:val="24"/>
        </w:rPr>
        <w:t xml:space="preserve">Учащиеся имеют право на восстановление в образовательной организации при наличии </w:t>
      </w:r>
      <w:r w:rsidRPr="002D1F4E">
        <w:rPr>
          <w:rFonts w:eastAsia="Times New Roman"/>
          <w:spacing w:val="-9"/>
          <w:sz w:val="24"/>
          <w:szCs w:val="24"/>
        </w:rPr>
        <w:t xml:space="preserve">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</w:t>
      </w:r>
      <w:r w:rsidRPr="002D1F4E">
        <w:rPr>
          <w:rFonts w:eastAsia="Times New Roman"/>
          <w:spacing w:val="-10"/>
          <w:sz w:val="24"/>
          <w:szCs w:val="24"/>
        </w:rPr>
        <w:t>учреждении, определяется Уставом учреждения и законодательством Российской Федерации.</w:t>
      </w:r>
    </w:p>
    <w:p w:rsidR="002625B2" w:rsidRPr="002D1F4E" w:rsidRDefault="002625B2" w:rsidP="002625B2">
      <w:pPr>
        <w:numPr>
          <w:ilvl w:val="0"/>
          <w:numId w:val="4"/>
        </w:numPr>
        <w:shd w:val="clear" w:color="auto" w:fill="FFFFFF"/>
        <w:tabs>
          <w:tab w:val="left" w:pos="446"/>
        </w:tabs>
        <w:spacing w:line="274" w:lineRule="exact"/>
        <w:ind w:right="10"/>
        <w:jc w:val="both"/>
        <w:rPr>
          <w:spacing w:val="-14"/>
          <w:sz w:val="24"/>
          <w:szCs w:val="24"/>
        </w:rPr>
      </w:pPr>
      <w:r w:rsidRPr="002D1F4E">
        <w:rPr>
          <w:rFonts w:eastAsia="Times New Roman"/>
          <w:spacing w:val="-10"/>
          <w:sz w:val="24"/>
          <w:szCs w:val="24"/>
        </w:rPr>
        <w:t xml:space="preserve">Восстановление учащегося в организации, если он досрочно прекратил отношения по </w:t>
      </w:r>
      <w:r w:rsidRPr="002D1F4E">
        <w:rPr>
          <w:rFonts w:eastAsia="Times New Roman"/>
          <w:spacing w:val="-11"/>
          <w:sz w:val="24"/>
          <w:szCs w:val="24"/>
        </w:rPr>
        <w:t xml:space="preserve">собственной инициативе или инициативе родителей (законных представителей), проводится в </w:t>
      </w:r>
      <w:r w:rsidRPr="002D1F4E">
        <w:rPr>
          <w:rFonts w:eastAsia="Times New Roman"/>
          <w:sz w:val="24"/>
          <w:szCs w:val="24"/>
        </w:rPr>
        <w:t>соответствии с Правилами приема обучающихся в учреждение.</w:t>
      </w:r>
    </w:p>
    <w:p w:rsidR="002625B2" w:rsidRPr="002D1F4E" w:rsidRDefault="002625B2" w:rsidP="002625B2">
      <w:pPr>
        <w:numPr>
          <w:ilvl w:val="0"/>
          <w:numId w:val="4"/>
        </w:numPr>
        <w:shd w:val="clear" w:color="auto" w:fill="FFFFFF"/>
        <w:tabs>
          <w:tab w:val="left" w:pos="446"/>
        </w:tabs>
        <w:spacing w:line="274" w:lineRule="exact"/>
        <w:ind w:right="10"/>
        <w:jc w:val="both"/>
        <w:rPr>
          <w:spacing w:val="-14"/>
          <w:sz w:val="24"/>
          <w:szCs w:val="24"/>
        </w:rPr>
      </w:pPr>
      <w:r w:rsidRPr="002D1F4E">
        <w:rPr>
          <w:rFonts w:eastAsia="Times New Roman"/>
          <w:spacing w:val="-10"/>
          <w:sz w:val="24"/>
          <w:szCs w:val="24"/>
        </w:rPr>
        <w:t xml:space="preserve">Восстановление лица осуществляется приказом директора учреждения на основании соответствующего заявления о восстановлении в составе </w:t>
      </w:r>
      <w:proofErr w:type="gramStart"/>
      <w:r w:rsidRPr="002D1F4E">
        <w:rPr>
          <w:rFonts w:eastAsia="Times New Roman"/>
          <w:spacing w:val="-10"/>
          <w:sz w:val="24"/>
          <w:szCs w:val="24"/>
        </w:rPr>
        <w:t>обучающихся</w:t>
      </w:r>
      <w:proofErr w:type="gramEnd"/>
      <w:r w:rsidRPr="002D1F4E">
        <w:rPr>
          <w:rFonts w:eastAsia="Times New Roman"/>
          <w:spacing w:val="-10"/>
          <w:sz w:val="24"/>
          <w:szCs w:val="24"/>
        </w:rPr>
        <w:t>. При подаче заявления о восстановлении необходимо указать класс, программу, по которой обучался, представить документ, удостоверяющий личность (свидетельство о рождении, паспорт).</w:t>
      </w:r>
    </w:p>
    <w:p w:rsidR="00352034" w:rsidRDefault="00352034"/>
    <w:sectPr w:rsidR="00352034">
      <w:pgSz w:w="11909" w:h="16834"/>
      <w:pgMar w:top="1440" w:right="837" w:bottom="720" w:left="13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40FF8A"/>
    <w:lvl w:ilvl="0">
      <w:numFmt w:val="bullet"/>
      <w:lvlText w:val="*"/>
      <w:lvlJc w:val="left"/>
    </w:lvl>
  </w:abstractNum>
  <w:abstractNum w:abstractNumId="1">
    <w:nsid w:val="00C956C9"/>
    <w:multiLevelType w:val="singleLevel"/>
    <w:tmpl w:val="E61A1852"/>
    <w:lvl w:ilvl="0">
      <w:start w:val="6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1E636D2B"/>
    <w:multiLevelType w:val="singleLevel"/>
    <w:tmpl w:val="B3BEF12E"/>
    <w:lvl w:ilvl="0">
      <w:start w:val="1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2997338F"/>
    <w:multiLevelType w:val="singleLevel"/>
    <w:tmpl w:val="8940CB50"/>
    <w:lvl w:ilvl="0">
      <w:start w:val="8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2"/>
    <w:rsid w:val="002625B2"/>
    <w:rsid w:val="00352034"/>
    <w:rsid w:val="007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B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B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BAQl71ocyIP3HtV2Sd248Yz9zUM=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zwXckOPMR8wubZqnGbpgGP3T7F8=</DigestValue>
    </Reference>
  </SignedInfo>
  <SignatureValue>qD4zeviYbPjug+Y9Id7e9+E1RWSDJk6Tu6Taid420F+W8cKcIQG5aIuE6MJMzvpZdtPhNdAg1Xwv
9CLseNZjKRnQPxL73fJbPGaqTde1Ws+m3ttAR15EHRwJGOkDNTxDWCUu6o9Ut27KfPzPbTw5bkwN
EARlUShznmpnmLjXk2c=</SignatureValue>
  <KeyInfo>
    <X509Data>
      <X509Certificate>MIIEfjCCA+egAwIBAgIQLSi/ukNwB4BDYRfRYob/+zANBgkqhkiG9w0BAQUFADCCAXMxLzAtBgNV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stylesWithEffects.xml?ContentType=application/vnd.ms-word.stylesWithEffects+xml">
        <DigestMethod Algorithm="http://www.w3.org/2000/09/xmldsig#sha1"/>
        <DigestValue>ll+LitZrTkvo0ucNYJ3KREtADW8=</DigestValue>
      </Reference>
      <Reference URI="/word/styles.xml?ContentType=application/vnd.openxmlformats-officedocument.wordprocessingml.styles+xml">
        <DigestMethod Algorithm="http://www.w3.org/2000/09/xmldsig#sha1"/>
        <DigestValue>cu8lV/3Hc92mDHSKuVRu7CQLV34=</DigestValue>
      </Reference>
      <Reference URI="/word/settings.xml?ContentType=application/vnd.openxmlformats-officedocument.wordprocessingml.settings+xml">
        <DigestMethod Algorithm="http://www.w3.org/2000/09/xmldsig#sha1"/>
        <DigestValue>ZHX75lnufeIB9fveE1Z+qzjNepU=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89Ngw60+sVfGERitn5YRQY5dRYI=</DigestValue>
      </Reference>
      <Reference URI="/word/numbering.xml?ContentType=application/vnd.openxmlformats-officedocument.wordprocessingml.numbering+xml">
        <DigestMethod Algorithm="http://www.w3.org/2000/09/xmldsig#sha1"/>
        <DigestValue>vZB8PcNETjPK7IMuh52IhCmeppk=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2021-02-11T05:29:24Z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2021-02-11T05:29:24Z</xd:SigningTime>
          <xd:SigningCertificate>
            <xd:Cert>
              <xd:CertDigest>
                <DigestMethod Algorithm="http://www.w3.org/2000/09/xmldsig#sha1"/>
                <DigestValue>z6hR1QLd8fxfn194n6wZ27/qhsU=</DigestValue>
              </xd:CertDigest>
              <xd:IssuerSerial>
                <X509IssuerName>CN="МАОУ ""Троицкая СОШ""", E=troinfocab@mail.ru, O=МАОУ Троицкая средняя общеобразовательная школа, L="462006 Оренбургская область, Тюльганский район, село Троицкое, улица Ленинская дом 3"</X509IssuerName>
                <X509SerialNumber>60026840382206063280461071545771950075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ТроицкаяСОШ</dc:creator>
  <cp:keywords/>
  <dc:description/>
  <cp:lastModifiedBy>ТроицкаяСОШ</cp:lastModifiedBy>
  <cp:revision>2</cp:revision>
  <dcterms:created xsi:type="dcterms:W3CDTF">2021-02-11T05:27:00Z</dcterms:created>
  <dcterms:modified xsi:type="dcterms:W3CDTF">2021-02-11T05:29:00Z</dcterms:modified>
</cp:coreProperties>
</file>